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82" w:rsidRDefault="00B51B82" w:rsidP="00B51B82">
      <w:pPr>
        <w:pStyle w:val="a5"/>
        <w:widowControl/>
        <w:spacing w:before="226" w:beforeAutospacing="0" w:line="360" w:lineRule="auto"/>
      </w:pPr>
      <w:r>
        <w:rPr>
          <w:rFonts w:hint="eastAsia"/>
        </w:rPr>
        <w:t>附件：第十届全国大学生数学竞赛安徽赛区获奖学生名单</w:t>
      </w:r>
    </w:p>
    <w:tbl>
      <w:tblPr>
        <w:tblW w:w="8730" w:type="dxa"/>
        <w:tblLayout w:type="fixed"/>
        <w:tblLook w:val="04A0"/>
      </w:tblPr>
      <w:tblGrid>
        <w:gridCol w:w="660"/>
        <w:gridCol w:w="900"/>
        <w:gridCol w:w="660"/>
        <w:gridCol w:w="780"/>
        <w:gridCol w:w="2730"/>
        <w:gridCol w:w="3000"/>
      </w:tblGrid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所在省份（赛区名称）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陈家鑫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王旭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贺睿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城市地下空间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路维焱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李新志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过程装备与控制工程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张良阳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机械设计及其自动化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方骏凯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高分子化工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王卓琛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应用化学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李享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新能源材料与器件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许常兴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郑晓健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沈鹏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水利水电工程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李怀志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物流管理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吴洋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精细化工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刘昕东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欧阳磊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郝靖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余远建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物联网工程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黄孟玲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计算机科学与技术专业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陈炳楠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乾坤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机械设计制造及其自动化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王万全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刘文韬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自动化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食品科学与工程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张爱强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过程装备与控制工程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陈雨昂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电子信息科学与技术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邹文霞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汪江昭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智能电网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万航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航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田宇哲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土木工程</w:t>
            </w:r>
          </w:p>
        </w:tc>
      </w:tr>
      <w:tr w:rsidR="00B51B82" w:rsidTr="00B51B82">
        <w:trPr>
          <w:trHeight w:val="49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文海铭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3等奖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安徽赛区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B82" w:rsidRDefault="00B51B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经济学</w:t>
            </w:r>
          </w:p>
        </w:tc>
      </w:tr>
    </w:tbl>
    <w:p w:rsidR="00000000" w:rsidRDefault="00B51B82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82" w:rsidRDefault="00B51B82" w:rsidP="00B51B82">
      <w:r>
        <w:separator/>
      </w:r>
    </w:p>
  </w:endnote>
  <w:endnote w:type="continuationSeparator" w:id="1">
    <w:p w:rsidR="00B51B82" w:rsidRDefault="00B51B82" w:rsidP="00B5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82" w:rsidRDefault="00B51B82" w:rsidP="00B51B82">
      <w:r>
        <w:separator/>
      </w:r>
    </w:p>
  </w:footnote>
  <w:footnote w:type="continuationSeparator" w:id="1">
    <w:p w:rsidR="00B51B82" w:rsidRDefault="00B51B82" w:rsidP="00B51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B82"/>
    <w:rsid w:val="00B5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B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B82"/>
    <w:rPr>
      <w:sz w:val="18"/>
      <w:szCs w:val="18"/>
    </w:rPr>
  </w:style>
  <w:style w:type="paragraph" w:styleId="a5">
    <w:name w:val="Normal (Web)"/>
    <w:basedOn w:val="a"/>
    <w:semiHidden/>
    <w:unhideWhenUsed/>
    <w:qFormat/>
    <w:rsid w:val="00B51B8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2018-12-18T07:13:00Z</dcterms:created>
  <dcterms:modified xsi:type="dcterms:W3CDTF">2018-12-18T07:13:00Z</dcterms:modified>
</cp:coreProperties>
</file>